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1D4FE2" w14:textId="77777777" w:rsidR="009E6A09" w:rsidRPr="00431AFE" w:rsidRDefault="009E6A09" w:rsidP="009E6A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A800881" wp14:editId="1CD32C0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14:paraId="3E8E6B17" w14:textId="77777777" w:rsidR="009E6A09" w:rsidRPr="00431AFE" w:rsidRDefault="009E6A09" w:rsidP="009E6A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8AF30F6" w14:textId="77777777" w:rsidR="009E6A09" w:rsidRPr="00431AFE" w:rsidRDefault="009E6A09" w:rsidP="009E6A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3F644E0" w14:textId="77777777" w:rsidR="009E6A09" w:rsidRPr="00431AFE" w:rsidRDefault="009E6A09" w:rsidP="009E6A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9BD3ACA" w14:textId="77777777" w:rsidR="009E6A09" w:rsidRPr="00431AFE" w:rsidRDefault="009E6A09" w:rsidP="009E6A0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14:paraId="7B852322" w14:textId="77777777" w:rsidR="009E6A09" w:rsidRPr="00431AFE" w:rsidRDefault="009E6A09" w:rsidP="009E6A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3DA1C1B1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77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-2021-SŠ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01908456" w14:textId="77777777" w:rsidR="009E6A09" w:rsidRPr="00431AFE" w:rsidRDefault="009E6A09" w:rsidP="009E6A0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0319356" w14:textId="77777777" w:rsidR="009E6A09" w:rsidRPr="00431AFE" w:rsidRDefault="009E6A09" w:rsidP="009E6A09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28EE17A5" w14:textId="77777777" w:rsidR="009E6A09" w:rsidRPr="00431AFE" w:rsidRDefault="009E6A09" w:rsidP="009E6A09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10DEC45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2DF4AA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640FD49A" w14:textId="77777777" w:rsidR="009E6A09" w:rsidRPr="00ED6ED1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E5C16A6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84592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ZAŠČITNA OČALA 50 KOM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- </w:t>
      </w:r>
      <w:r w:rsidRPr="0084592E">
        <w:rPr>
          <w:rFonts w:ascii="Times New Roman" w:eastAsia="Times New Roman" w:hAnsi="Times New Roman" w:cs="Times New Roman"/>
          <w:b/>
          <w:lang w:eastAsia="sl-SI"/>
        </w:rPr>
        <w:t>sukcesivna dobava</w:t>
      </w:r>
    </w:p>
    <w:p w14:paraId="3DDDBE10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7ED14AE5" w14:textId="77777777" w:rsidR="009E6A09" w:rsidRPr="00ED6ED1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Tehnične zahteve: </w:t>
      </w:r>
    </w:p>
    <w:p w14:paraId="3E33204A" w14:textId="77777777" w:rsidR="009E6A09" w:rsidRPr="00470A6F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70A6F">
        <w:rPr>
          <w:rFonts w:ascii="Times New Roman" w:hAnsi="Times New Roman" w:cs="Times New Roman"/>
          <w:sz w:val="24"/>
          <w:szCs w:val="24"/>
          <w:lang w:eastAsia="sl-SI"/>
        </w:rPr>
        <w:t xml:space="preserve">vodotesna, za večkratno uporabo, popolnoma se prilegajo obrazu, brez zračnih rež, </w:t>
      </w:r>
      <w:proofErr w:type="spellStart"/>
      <w:r w:rsidRPr="00470A6F">
        <w:rPr>
          <w:rFonts w:ascii="Times New Roman" w:hAnsi="Times New Roman" w:cs="Times New Roman"/>
          <w:sz w:val="24"/>
          <w:szCs w:val="24"/>
          <w:lang w:eastAsia="sl-SI"/>
        </w:rPr>
        <w:t>anti-fog</w:t>
      </w:r>
      <w:proofErr w:type="spellEnd"/>
      <w:r w:rsidRPr="00470A6F">
        <w:rPr>
          <w:rFonts w:ascii="Times New Roman" w:hAnsi="Times New Roman" w:cs="Times New Roman"/>
          <w:sz w:val="24"/>
          <w:szCs w:val="24"/>
          <w:lang w:eastAsia="sl-SI"/>
        </w:rPr>
        <w:t xml:space="preserve"> premaz, širše vidno polje, </w:t>
      </w:r>
      <w:proofErr w:type="spellStart"/>
      <w:r w:rsidRPr="00470A6F">
        <w:rPr>
          <w:rFonts w:ascii="Times New Roman" w:hAnsi="Times New Roman" w:cs="Times New Roman"/>
          <w:sz w:val="24"/>
          <w:szCs w:val="24"/>
          <w:lang w:eastAsia="sl-SI"/>
        </w:rPr>
        <w:t>nezatemnjena</w:t>
      </w:r>
      <w:proofErr w:type="spellEnd"/>
      <w:r w:rsidRPr="00470A6F">
        <w:rPr>
          <w:rFonts w:ascii="Times New Roman" w:hAnsi="Times New Roman" w:cs="Times New Roman"/>
          <w:sz w:val="24"/>
          <w:szCs w:val="24"/>
          <w:lang w:eastAsia="sl-SI"/>
        </w:rPr>
        <w:t xml:space="preserve">, nastavljiv trak za prilagoditev različnim obsegom glave, omogočati morajo uporabo zaščitnih očal kot </w:t>
      </w:r>
      <w:proofErr w:type="spellStart"/>
      <w:r w:rsidRPr="00470A6F">
        <w:rPr>
          <w:rFonts w:ascii="Times New Roman" w:hAnsi="Times New Roman" w:cs="Times New Roman"/>
          <w:sz w:val="24"/>
          <w:szCs w:val="24"/>
          <w:lang w:eastAsia="sl-SI"/>
        </w:rPr>
        <w:t>nadočala</w:t>
      </w:r>
      <w:proofErr w:type="spellEnd"/>
      <w:r w:rsidRPr="00470A6F">
        <w:rPr>
          <w:rFonts w:ascii="Times New Roman" w:hAnsi="Times New Roman" w:cs="Times New Roman"/>
          <w:sz w:val="24"/>
          <w:szCs w:val="24"/>
          <w:lang w:eastAsia="sl-SI"/>
        </w:rPr>
        <w:t>, velikost odrasli, SIST EN 166:2002, EN ISO 12312-1:2013/A1:2015, Izjava EU o skladnosti, skladna z Uredbo (EU) 2016/425 Evropskega parlamenta in sveta o osebni varovalni opremi, kategorija III. Omogočati morajo čiščenje in razkuževanje. Obvezno priložiti navodila za vzdrževanje. Oznaka CE z identifikacijsko številko priglašenega organa na vsakem kosu opreme in embalaži</w:t>
      </w:r>
    </w:p>
    <w:p w14:paraId="4A6A7C57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30FE0E" w14:textId="77777777" w:rsidR="009E6A09" w:rsidRDefault="009E6A09" w:rsidP="009E6A0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C8F40DE" w14:textId="77777777" w:rsidR="009E6A09" w:rsidRDefault="009E6A09" w:rsidP="009E6A09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EB86022" w14:textId="77777777" w:rsidR="009E6A09" w:rsidRDefault="009E6A09" w:rsidP="009E6A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20AF9">
        <w:rPr>
          <w:rFonts w:ascii="Times New Roman" w:eastAsia="Times New Roman" w:hAnsi="Times New Roman" w:cs="Times New Roman"/>
          <w:bCs/>
          <w:lang w:eastAsia="zh-CN"/>
        </w:rPr>
        <w:t xml:space="preserve">Osnova za realizacijo dobave  je prejem pisnega naročila  strani naročnika. </w:t>
      </w:r>
    </w:p>
    <w:p w14:paraId="024CF03E" w14:textId="77777777" w:rsidR="009E6A09" w:rsidRPr="00420AF9" w:rsidRDefault="009E6A09" w:rsidP="009E6A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420AF9">
        <w:rPr>
          <w:rFonts w:ascii="Times New Roman" w:eastAsia="Times New Roman" w:hAnsi="Times New Roman" w:cs="Times New Roman"/>
          <w:lang w:eastAsia="sl-SI"/>
        </w:rPr>
        <w:t>Cena mora vsebovati vse stroške, popuste, rabate, dostav</w:t>
      </w:r>
      <w:r>
        <w:rPr>
          <w:rFonts w:ascii="Times New Roman" w:eastAsia="Times New Roman" w:hAnsi="Times New Roman" w:cs="Times New Roman"/>
          <w:lang w:eastAsia="sl-SI"/>
        </w:rPr>
        <w:t>.</w:t>
      </w:r>
      <w:r w:rsidRPr="00420AF9">
        <w:rPr>
          <w:rFonts w:ascii="Times New Roman" w:eastAsia="Times New Roman" w:hAnsi="Times New Roman" w:cs="Times New Roman"/>
          <w:lang w:eastAsia="sl-SI"/>
        </w:rPr>
        <w:t xml:space="preserve"> in davek na dodano vrednost.</w:t>
      </w:r>
      <w:r w:rsidRPr="00420AF9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5CA91F9D" w14:textId="77777777" w:rsidR="009E6A09" w:rsidRPr="00420AF9" w:rsidRDefault="009E6A09" w:rsidP="009E6A0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v skladišče naročnika.  </w:t>
      </w:r>
    </w:p>
    <w:p w14:paraId="5F2EA081" w14:textId="77777777" w:rsidR="009E6A09" w:rsidRPr="00967DBF" w:rsidRDefault="009E6A09" w:rsidP="009E6A0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67DBF">
        <w:rPr>
          <w:rFonts w:ascii="Times New Roman" w:eastAsia="Times New Roman" w:hAnsi="Times New Roman" w:cs="Times New Roman"/>
          <w:lang w:eastAsia="sl-SI"/>
        </w:rPr>
        <w:t>Ponudbi predložite obvezno spremno dokumentacijo</w:t>
      </w:r>
      <w:r>
        <w:rPr>
          <w:rFonts w:ascii="Times New Roman" w:eastAsia="Times New Roman" w:hAnsi="Times New Roman" w:cs="Times New Roman"/>
          <w:lang w:eastAsia="sl-SI"/>
        </w:rPr>
        <w:t>.</w:t>
      </w:r>
    </w:p>
    <w:p w14:paraId="1AD056DF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A172F7" w14:textId="77777777" w:rsidR="009E6A09" w:rsidRPr="00470A6F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470A6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Obveza tehnična dokumentacija ponudbe:</w:t>
      </w:r>
    </w:p>
    <w:p w14:paraId="5DC45248" w14:textId="77777777" w:rsidR="009E6A09" w:rsidRDefault="009E6A09" w:rsidP="009E6A0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Tehnični list mora biti v slovenskem jeziku, poročilo testa, originalni prospekti proizvajalca.</w:t>
      </w:r>
    </w:p>
    <w:p w14:paraId="4F958B37" w14:textId="77777777" w:rsidR="009E6A09" w:rsidRDefault="009E6A09" w:rsidP="009E6A0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Originalna izjava EU  o skladnosti skladna z Uredbo (EU) 2016/425 Evropskega parlamenta in sveta o osebni varovalni opremi in slovenski prevod Izjave EU o skladnosti. Vsebina prevoda mora biti enaka izvirniku. </w:t>
      </w:r>
    </w:p>
    <w:p w14:paraId="370AAEDF" w14:textId="77777777" w:rsidR="009E6A09" w:rsidRDefault="009E6A09" w:rsidP="009E6A0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in informacije v slovenskem jeziku oz. prevedene iz tujega jezika, skladno s točko 1.4. Priloge II Uredbe (EU) 2016/425</w:t>
      </w:r>
    </w:p>
    <w:p w14:paraId="2FE37E73" w14:textId="77777777" w:rsidR="009E6A09" w:rsidRDefault="009E6A09" w:rsidP="009E6A0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Na osebni varovalni opremi / embalaži morajo biti vsaj naslednji podatki: naziv izdelka, kataloška številka, proizvajalec, št. kosov v osnovnem pakiranju, standard, rok uporabnosti, lot, CE oznaka. </w:t>
      </w:r>
    </w:p>
    <w:p w14:paraId="4576C8A9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FCCEC9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84592E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Vzorec je potrebno poslati najkasneje do 09.04.2021 na naslov:</w:t>
      </w:r>
    </w:p>
    <w:p w14:paraId="1595FB98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592E">
        <w:rPr>
          <w:rFonts w:ascii="Times New Roman" w:eastAsia="Times New Roman" w:hAnsi="Times New Roman" w:cs="Times New Roman"/>
          <w:sz w:val="24"/>
          <w:szCs w:val="24"/>
          <w:lang w:eastAsia="sl-SI"/>
        </w:rPr>
        <w:t>Splošna bolnišnica Celje</w:t>
      </w:r>
    </w:p>
    <w:p w14:paraId="35E1B263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59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Pisarna </w:t>
      </w:r>
    </w:p>
    <w:p w14:paraId="2E855456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592E">
        <w:rPr>
          <w:rFonts w:ascii="Times New Roman" w:eastAsia="Times New Roman" w:hAnsi="Times New Roman" w:cs="Times New Roman"/>
          <w:sz w:val="24"/>
          <w:szCs w:val="24"/>
          <w:lang w:eastAsia="sl-SI"/>
        </w:rPr>
        <w:t>Služba za nabavo medicinske opreme, potrošnega materiala in storitev</w:t>
      </w:r>
    </w:p>
    <w:p w14:paraId="4C012EF3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59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Oblakova ulica 5 </w:t>
      </w:r>
    </w:p>
    <w:p w14:paraId="6472F399" w14:textId="77777777" w:rsidR="009E6A09" w:rsidRPr="0084592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4592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3000 Celje </w:t>
      </w:r>
    </w:p>
    <w:p w14:paraId="28F80DD3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3717F1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9E4C8C" w14:textId="77777777" w:rsidR="009E6A09" w:rsidRPr="00470A6F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EB6216" w14:textId="77777777" w:rsidR="009E6A09" w:rsidRPr="00967DBF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1ECDEB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naročnika:</w:t>
      </w:r>
    </w:p>
    <w:p w14:paraId="6BCE87BC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20AF9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 dipl. ekon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št. 03 423 36 89,    elektronska pošta </w:t>
      </w:r>
      <w:hyperlink r:id="rId6" w:history="1">
        <w:r w:rsidRPr="00E719E6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</w:p>
    <w:p w14:paraId="6D3A2F8E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3F48F4" w14:textId="77777777" w:rsidR="009E6A09" w:rsidRDefault="009E6A09" w:rsidP="009E6A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DEA7E9" w14:textId="77777777" w:rsidR="009E6A09" w:rsidRDefault="009E6A09" w:rsidP="009E6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  <w:r w:rsidRPr="007A4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>Ponudbe pošljite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 xml:space="preserve"> </w:t>
      </w:r>
      <w:r w:rsidRPr="007A4CA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 xml:space="preserve"> na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 xml:space="preserve">e naslov naročnika: </w:t>
      </w:r>
      <w:hyperlink r:id="rId7" w:history="1">
        <w:r w:rsidRPr="00AA054C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  <w:t xml:space="preserve">  do .10.2020 do 10.00 ure.</w:t>
      </w:r>
    </w:p>
    <w:p w14:paraId="42DC6571" w14:textId="77777777" w:rsidR="009E6A09" w:rsidRDefault="009E6A09" w:rsidP="009E6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l-SI"/>
        </w:rPr>
      </w:pPr>
    </w:p>
    <w:p w14:paraId="1C2C8B0D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DF33E2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54D64DDA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3C757BA3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0214F515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0AEA70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D0B34A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B7AFE52" w14:textId="77777777" w:rsidR="009E6A09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510CE5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87B3A80" w14:textId="77777777" w:rsidR="009E6A09" w:rsidRPr="00431AFE" w:rsidRDefault="009E6A09" w:rsidP="009E6A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Zaščitna očala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77_2021 do najkasneje 09.04 .2021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1B92C619" w14:textId="77777777" w:rsidR="00DF2F25" w:rsidRDefault="00DF2F25"/>
    <w:sectPr w:rsidR="00DF2F25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1B94DD" w14:textId="77777777" w:rsidR="00470A6F" w:rsidRDefault="009E6A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D2A9490" w14:textId="77777777" w:rsidR="00470A6F" w:rsidRDefault="009E6A09">
    <w:pPr>
      <w:pStyle w:val="Noga"/>
      <w:ind w:right="360"/>
    </w:pPr>
  </w:p>
  <w:p w14:paraId="25922D96" w14:textId="77777777" w:rsidR="00470A6F" w:rsidRDefault="009E6A09"/>
  <w:p w14:paraId="73EB8A1D" w14:textId="77777777" w:rsidR="00470A6F" w:rsidRDefault="009E6A0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BFD00" w14:textId="77777777" w:rsidR="00470A6F" w:rsidRDefault="009E6A09">
    <w:pPr>
      <w:pStyle w:val="Noga"/>
      <w:jc w:val="center"/>
    </w:pPr>
  </w:p>
  <w:p w14:paraId="0425C6F7" w14:textId="77777777" w:rsidR="00470A6F" w:rsidRDefault="009E6A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14:paraId="384E9CAA" w14:textId="77777777" w:rsidR="00470A6F" w:rsidRDefault="009E6A09">
    <w:pPr>
      <w:pStyle w:val="Noga"/>
      <w:jc w:val="center"/>
    </w:pPr>
  </w:p>
  <w:p w14:paraId="3ADD02AB" w14:textId="77777777" w:rsidR="00470A6F" w:rsidRDefault="009E6A09">
    <w:pPr>
      <w:pStyle w:val="Noga"/>
      <w:jc w:val="center"/>
    </w:pPr>
  </w:p>
  <w:p w14:paraId="4BBC3CF3" w14:textId="77777777" w:rsidR="00470A6F" w:rsidRDefault="009E6A0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199E8" w14:textId="77777777" w:rsidR="00470A6F" w:rsidRDefault="009E6A09">
    <w:pPr>
      <w:pStyle w:val="Noga"/>
      <w:jc w:val="center"/>
      <w:rPr>
        <w:rFonts w:ascii="Arial" w:hAnsi="Arial"/>
        <w:sz w:val="16"/>
      </w:rPr>
    </w:pPr>
  </w:p>
  <w:p w14:paraId="40FA07BD" w14:textId="77777777" w:rsidR="00470A6F" w:rsidRDefault="009E6A09">
    <w:pPr>
      <w:pStyle w:val="Noga"/>
      <w:jc w:val="center"/>
      <w:rPr>
        <w:rFonts w:ascii="Arial" w:hAnsi="Arial"/>
        <w:sz w:val="16"/>
      </w:rPr>
    </w:pPr>
  </w:p>
  <w:p w14:paraId="5307A8D1" w14:textId="77777777" w:rsidR="00470A6F" w:rsidRDefault="009E6A0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0434" w14:textId="77777777" w:rsidR="00470A6F" w:rsidRDefault="009E6A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>PAGE</w:instrText>
    </w:r>
    <w:r>
      <w:rPr>
        <w:rStyle w:val="tevilkastrani"/>
      </w:rPr>
      <w:instrText xml:space="preserve">  </w:instrText>
    </w:r>
    <w:r>
      <w:rPr>
        <w:rStyle w:val="tevilkastrani"/>
      </w:rPr>
      <w:fldChar w:fldCharType="end"/>
    </w:r>
  </w:p>
  <w:p w14:paraId="0804270B" w14:textId="77777777" w:rsidR="00470A6F" w:rsidRDefault="009E6A09">
    <w:pPr>
      <w:pStyle w:val="Glava"/>
      <w:ind w:right="360"/>
    </w:pPr>
  </w:p>
  <w:p w14:paraId="225A970E" w14:textId="77777777" w:rsidR="00470A6F" w:rsidRDefault="009E6A09"/>
  <w:p w14:paraId="0861C78F" w14:textId="77777777" w:rsidR="00470A6F" w:rsidRDefault="009E6A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190C40" w14:textId="77777777" w:rsidR="00470A6F" w:rsidRDefault="009E6A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26F7C7FF" w14:textId="77777777" w:rsidR="00470A6F" w:rsidRPr="001D0EA2" w:rsidRDefault="009E6A09" w:rsidP="00ED6ED1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AC045D3" w14:textId="77777777" w:rsidR="00470A6F" w:rsidRDefault="009E6A09">
    <w:pPr>
      <w:pStyle w:val="Noga"/>
      <w:jc w:val="center"/>
      <w:rPr>
        <w:rFonts w:ascii="Arial" w:hAnsi="Arial"/>
        <w:sz w:val="16"/>
      </w:rPr>
    </w:pPr>
  </w:p>
  <w:p w14:paraId="0D436E5F" w14:textId="77777777" w:rsidR="00470A6F" w:rsidRDefault="009E6A09">
    <w:pPr>
      <w:pStyle w:val="Glava"/>
      <w:ind w:right="360"/>
    </w:pPr>
    <w:r>
      <w:t xml:space="preserve">                        </w:t>
    </w:r>
    <w:r>
      <w:t xml:space="preserve">                                                                                                                   </w:t>
    </w:r>
  </w:p>
  <w:p w14:paraId="6EEDE742" w14:textId="77777777" w:rsidR="00470A6F" w:rsidRDefault="009E6A09"/>
  <w:p w14:paraId="37CDCA62" w14:textId="77777777" w:rsidR="00470A6F" w:rsidRDefault="009E6A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A09"/>
    <w:rsid w:val="009E6A09"/>
    <w:rsid w:val="00D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FB4E5A1"/>
  <w15:chartTrackingRefBased/>
  <w15:docId w15:val="{4650F6C3-F12B-496B-B013-57CFDB5F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E6A0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E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E6A09"/>
  </w:style>
  <w:style w:type="paragraph" w:styleId="Glava">
    <w:name w:val="header"/>
    <w:basedOn w:val="Navaden"/>
    <w:link w:val="GlavaZnak"/>
    <w:uiPriority w:val="99"/>
    <w:unhideWhenUsed/>
    <w:rsid w:val="009E6A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E6A09"/>
  </w:style>
  <w:style w:type="character" w:styleId="tevilkastrani">
    <w:name w:val="page number"/>
    <w:basedOn w:val="Privzetapisavaodstavka"/>
    <w:rsid w:val="009E6A09"/>
  </w:style>
  <w:style w:type="character" w:styleId="Hiperpovezava">
    <w:name w:val="Hyperlink"/>
    <w:basedOn w:val="Privzetapisavaodstavka"/>
    <w:uiPriority w:val="99"/>
    <w:unhideWhenUsed/>
    <w:rsid w:val="009E6A09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9E6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bina.speglic@sb-celje.si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2021-04-07T10:23:00Z</dcterms:created>
  <dcterms:modified xsi:type="dcterms:W3CDTF">2021-04-07T10:24:00Z</dcterms:modified>
</cp:coreProperties>
</file>